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36" w:rsidRPr="00776952" w:rsidRDefault="00935636" w:rsidP="00EA11B0">
      <w:pPr>
        <w:spacing w:after="0" w:line="360" w:lineRule="auto"/>
        <w:jc w:val="both"/>
        <w:rPr>
          <w:rFonts w:ascii="Palatino Linotype" w:hAnsi="Palatino Linotype" w:cs="Tahoma"/>
          <w:b/>
        </w:rPr>
      </w:pPr>
    </w:p>
    <w:p w:rsidR="00553ADE" w:rsidRPr="00776952" w:rsidRDefault="00553ADE" w:rsidP="00EA11B0">
      <w:pPr>
        <w:spacing w:after="0" w:line="360" w:lineRule="auto"/>
        <w:jc w:val="both"/>
        <w:rPr>
          <w:rFonts w:ascii="Palatino Linotype" w:hAnsi="Palatino Linotype" w:cs="Tahoma"/>
          <w:b/>
        </w:rPr>
      </w:pPr>
      <w:r w:rsidRPr="00776952">
        <w:rPr>
          <w:rFonts w:ascii="Palatino Linotype" w:hAnsi="Palatino Linotype" w:cs="Tahoma"/>
          <w:b/>
        </w:rPr>
        <w:t>VOTO PARTICULAR</w:t>
      </w:r>
      <w:r w:rsidR="002837C8" w:rsidRPr="00776952">
        <w:rPr>
          <w:rFonts w:ascii="Palatino Linotype" w:hAnsi="Palatino Linotype" w:cs="Tahoma"/>
          <w:b/>
        </w:rPr>
        <w:t xml:space="preserve"> </w:t>
      </w:r>
      <w:r w:rsidRPr="00776952">
        <w:rPr>
          <w:rFonts w:ascii="Palatino Linotype" w:hAnsi="Palatino Linotype" w:cs="Tahoma"/>
          <w:b/>
        </w:rPr>
        <w:t xml:space="preserve">QUE FORMULA </w:t>
      </w:r>
      <w:r w:rsidR="00690ADB">
        <w:rPr>
          <w:rFonts w:ascii="Palatino Linotype" w:hAnsi="Palatino Linotype" w:cs="Tahoma"/>
          <w:b/>
        </w:rPr>
        <w:t>EL</w:t>
      </w:r>
      <w:r w:rsidRPr="00776952">
        <w:rPr>
          <w:rFonts w:ascii="Palatino Linotype" w:hAnsi="Palatino Linotype" w:cs="Tahoma"/>
          <w:b/>
        </w:rPr>
        <w:t xml:space="preserve"> COMISIONADO LUIS GUSTAVO PARRA NORIEGA, EN RELACIÓN CON LA RESOLUCIÓN DEL RECURSO DE REVISIÓN </w:t>
      </w:r>
      <w:r w:rsidR="00C67E49" w:rsidRPr="00776952">
        <w:rPr>
          <w:rFonts w:ascii="Palatino Linotype" w:hAnsi="Palatino Linotype" w:cs="Tahoma"/>
          <w:b/>
          <w:bCs/>
          <w:lang w:val="es-MX"/>
        </w:rPr>
        <w:t>03</w:t>
      </w:r>
      <w:r w:rsidR="00A61DA3">
        <w:rPr>
          <w:rFonts w:ascii="Palatino Linotype" w:hAnsi="Palatino Linotype" w:cs="Tahoma"/>
          <w:b/>
          <w:bCs/>
          <w:lang w:val="es-MX"/>
        </w:rPr>
        <w:t>470</w:t>
      </w:r>
      <w:r w:rsidR="00C67E49" w:rsidRPr="00776952">
        <w:rPr>
          <w:rFonts w:ascii="Palatino Linotype" w:hAnsi="Palatino Linotype" w:cs="Tahoma"/>
          <w:b/>
          <w:bCs/>
          <w:lang w:val="es-MX"/>
        </w:rPr>
        <w:t>/INFOEM/IP/RR/2018 Y ACUMULADOS</w:t>
      </w:r>
      <w:r w:rsidR="00C67E49" w:rsidRPr="00776952">
        <w:rPr>
          <w:rFonts w:ascii="Palatino Linotype" w:hAnsi="Palatino Linotype" w:cs="Tahoma"/>
          <w:b/>
          <w:bCs/>
        </w:rPr>
        <w:t xml:space="preserve"> </w:t>
      </w:r>
      <w:r w:rsidRPr="00776952">
        <w:rPr>
          <w:rFonts w:ascii="Palatino Linotype" w:hAnsi="Palatino Linotype" w:cs="Tahoma"/>
          <w:b/>
        </w:rPr>
        <w:t xml:space="preserve">PROMOVIDO EN CONTRA </w:t>
      </w:r>
      <w:r w:rsidR="00EC4E38" w:rsidRPr="00776952">
        <w:rPr>
          <w:rFonts w:ascii="Palatino Linotype" w:hAnsi="Palatino Linotype" w:cs="Tahoma"/>
          <w:b/>
        </w:rPr>
        <w:t>DE LA UNIVERSIDAD POLITÉCNICA DEL VALLE DE TOLUCA</w:t>
      </w:r>
      <w:r w:rsidRPr="00776952">
        <w:rPr>
          <w:rFonts w:ascii="Palatino Linotype" w:hAnsi="Palatino Linotype" w:cs="Tahoma"/>
          <w:b/>
        </w:rPr>
        <w:t>.</w:t>
      </w:r>
    </w:p>
    <w:p w:rsidR="00553ADE" w:rsidRPr="00776952" w:rsidRDefault="00553ADE" w:rsidP="00EA11B0">
      <w:pPr>
        <w:spacing w:after="0" w:line="360" w:lineRule="auto"/>
        <w:jc w:val="both"/>
        <w:rPr>
          <w:rFonts w:ascii="Palatino Linotype" w:hAnsi="Palatino Linotype" w:cs="Tahoma"/>
        </w:rPr>
      </w:pPr>
    </w:p>
    <w:p w:rsidR="00553ADE" w:rsidRPr="00776952" w:rsidRDefault="00553ADE" w:rsidP="00EA11B0">
      <w:pPr>
        <w:spacing w:after="0" w:line="360" w:lineRule="auto"/>
        <w:jc w:val="both"/>
        <w:rPr>
          <w:rFonts w:ascii="Palatino Linotype" w:hAnsi="Palatino Linotype" w:cs="Tahoma"/>
        </w:rPr>
      </w:pPr>
      <w:r w:rsidRPr="00776952">
        <w:rPr>
          <w:rFonts w:ascii="Palatino Linotype" w:hAnsi="Palatino Linotype" w:cs="Tahoma"/>
        </w:rPr>
        <w:t xml:space="preserve">En términos de lo dispuesto por </w:t>
      </w:r>
      <w:bookmarkStart w:id="0" w:name="_GoBack"/>
      <w:bookmarkEnd w:id="0"/>
      <w:r w:rsidRPr="00776952">
        <w:rPr>
          <w:rFonts w:ascii="Palatino Linotype" w:hAnsi="Palatino Linotype" w:cs="Tahoma"/>
        </w:rPr>
        <w:t xml:space="preserve">el artículo </w:t>
      </w:r>
      <w:r w:rsidR="00927BD1" w:rsidRPr="00776952">
        <w:rPr>
          <w:rFonts w:ascii="Palatino Linotype" w:hAnsi="Palatino Linotype" w:cs="Tahoma"/>
        </w:rPr>
        <w:t xml:space="preserve">189, párrafo primero, de la Ley de Transparencia y Acceso a la Información Pública del Estado de México y Municipios; </w:t>
      </w:r>
      <w:r w:rsidRPr="00776952">
        <w:rPr>
          <w:rFonts w:ascii="Palatino Linotype" w:hAnsi="Palatino Linotype" w:cs="Tahoma"/>
        </w:rPr>
        <w:t>14, fracción XI, del Reglamento Interior del Instituto de Transparencia, Acceso a la Información Pública y Protección de Datos Personales del Estado de México y M</w:t>
      </w:r>
      <w:r w:rsidR="008A7D57">
        <w:rPr>
          <w:rFonts w:ascii="Palatino Linotype" w:hAnsi="Palatino Linotype" w:cs="Tahoma"/>
        </w:rPr>
        <w:t>unicipios; 31, segundo párrafo, así como</w:t>
      </w:r>
      <w:r w:rsidRPr="00776952">
        <w:rPr>
          <w:rFonts w:ascii="Palatino Linotype" w:hAnsi="Palatino Linotype" w:cs="Tahoma"/>
        </w:rPr>
        <w:t xml:space="preserve"> 44 último párrafo, de los Lineamientos de las Sesiones del Pleno del Instituto de Transparencia, Acceso a la Información Pública y Protección de Datos Personales del Estado de México y Municipios, emit</w:t>
      </w:r>
      <w:r w:rsidR="00E77E60">
        <w:rPr>
          <w:rFonts w:ascii="Palatino Linotype" w:hAnsi="Palatino Linotype" w:cs="Tahoma"/>
        </w:rPr>
        <w:t>o</w:t>
      </w:r>
      <w:r w:rsidRPr="00776952">
        <w:rPr>
          <w:rFonts w:ascii="Palatino Linotype" w:hAnsi="Palatino Linotype" w:cs="Tahoma"/>
        </w:rPr>
        <w:t xml:space="preserve"> el presente </w:t>
      </w:r>
      <w:r w:rsidR="00584D73" w:rsidRPr="00776952">
        <w:rPr>
          <w:rFonts w:ascii="Palatino Linotype" w:hAnsi="Palatino Linotype" w:cs="Tahoma"/>
          <w:b/>
        </w:rPr>
        <w:t>V</w:t>
      </w:r>
      <w:r w:rsidRPr="00776952">
        <w:rPr>
          <w:rFonts w:ascii="Palatino Linotype" w:hAnsi="Palatino Linotype" w:cs="Tahoma"/>
          <w:b/>
        </w:rPr>
        <w:t xml:space="preserve">oto </w:t>
      </w:r>
      <w:r w:rsidR="00584D73" w:rsidRPr="00776952">
        <w:rPr>
          <w:rFonts w:ascii="Palatino Linotype" w:hAnsi="Palatino Linotype" w:cs="Tahoma"/>
          <w:b/>
        </w:rPr>
        <w:t>P</w:t>
      </w:r>
      <w:r w:rsidRPr="00776952">
        <w:rPr>
          <w:rFonts w:ascii="Palatino Linotype" w:hAnsi="Palatino Linotype" w:cs="Tahoma"/>
          <w:b/>
        </w:rPr>
        <w:t>articular</w:t>
      </w:r>
      <w:r w:rsidRPr="00776952">
        <w:rPr>
          <w:rFonts w:ascii="Palatino Linotype" w:hAnsi="Palatino Linotype" w:cs="Tahoma"/>
        </w:rPr>
        <w:t xml:space="preserve"> por no compartir en su totalidad las consideraciones que sustentan la </w:t>
      </w:r>
      <w:r w:rsidR="00584D73" w:rsidRPr="00776952">
        <w:rPr>
          <w:rFonts w:ascii="Palatino Linotype" w:hAnsi="Palatino Linotype" w:cs="Tahoma"/>
        </w:rPr>
        <w:t>R</w:t>
      </w:r>
      <w:r w:rsidRPr="00776952">
        <w:rPr>
          <w:rFonts w:ascii="Palatino Linotype" w:hAnsi="Palatino Linotype" w:cs="Tahoma"/>
        </w:rPr>
        <w:t xml:space="preserve">esolución del </w:t>
      </w:r>
      <w:r w:rsidR="00584D73" w:rsidRPr="00776952">
        <w:rPr>
          <w:rFonts w:ascii="Palatino Linotype" w:hAnsi="Palatino Linotype" w:cs="Tahoma"/>
        </w:rPr>
        <w:t>R</w:t>
      </w:r>
      <w:r w:rsidRPr="00776952">
        <w:rPr>
          <w:rFonts w:ascii="Palatino Linotype" w:hAnsi="Palatino Linotype" w:cs="Tahoma"/>
        </w:rPr>
        <w:t xml:space="preserve">ecurso de </w:t>
      </w:r>
      <w:r w:rsidR="00584D73" w:rsidRPr="00776952">
        <w:rPr>
          <w:rFonts w:ascii="Palatino Linotype" w:hAnsi="Palatino Linotype" w:cs="Tahoma"/>
        </w:rPr>
        <w:t>R</w:t>
      </w:r>
      <w:r w:rsidRPr="00776952">
        <w:rPr>
          <w:rFonts w:ascii="Palatino Linotype" w:hAnsi="Palatino Linotype" w:cs="Tahoma"/>
        </w:rPr>
        <w:t xml:space="preserve">evisión </w:t>
      </w:r>
      <w:r w:rsidR="00C67E49" w:rsidRPr="00776952">
        <w:rPr>
          <w:rFonts w:ascii="Palatino Linotype" w:hAnsi="Palatino Linotype" w:cs="Tahoma"/>
          <w:b/>
          <w:bCs/>
          <w:lang w:val="es-MX"/>
        </w:rPr>
        <w:t>03</w:t>
      </w:r>
      <w:r w:rsidR="0031583F">
        <w:rPr>
          <w:rFonts w:ascii="Palatino Linotype" w:hAnsi="Palatino Linotype" w:cs="Tahoma"/>
          <w:b/>
          <w:bCs/>
          <w:lang w:val="es-MX"/>
        </w:rPr>
        <w:t>470</w:t>
      </w:r>
      <w:r w:rsidR="00C67E49" w:rsidRPr="00776952">
        <w:rPr>
          <w:rFonts w:ascii="Palatino Linotype" w:hAnsi="Palatino Linotype" w:cs="Tahoma"/>
          <w:b/>
          <w:bCs/>
          <w:lang w:val="es-MX"/>
        </w:rPr>
        <w:t>/INFOEM/IP/RR/2018 y acumulados</w:t>
      </w:r>
      <w:r w:rsidRPr="00776952">
        <w:rPr>
          <w:rFonts w:ascii="Palatino Linotype" w:hAnsi="Palatino Linotype" w:cs="Tahoma"/>
        </w:rPr>
        <w:t>.</w:t>
      </w:r>
    </w:p>
    <w:p w:rsidR="00553ADE" w:rsidRPr="00776952" w:rsidRDefault="00553ADE" w:rsidP="00EA11B0">
      <w:pPr>
        <w:spacing w:after="0" w:line="360" w:lineRule="auto"/>
        <w:jc w:val="both"/>
        <w:rPr>
          <w:rFonts w:ascii="Palatino Linotype" w:hAnsi="Palatino Linotype" w:cs="Tahoma"/>
        </w:rPr>
      </w:pPr>
    </w:p>
    <w:p w:rsidR="0031583F" w:rsidRDefault="000F4A5F" w:rsidP="00EA11B0">
      <w:pPr>
        <w:spacing w:after="0" w:line="360" w:lineRule="auto"/>
        <w:jc w:val="both"/>
        <w:rPr>
          <w:rFonts w:ascii="Palatino Linotype" w:hAnsi="Palatino Linotype" w:cs="Tahoma"/>
        </w:rPr>
      </w:pPr>
      <w:r w:rsidRPr="00776952">
        <w:rPr>
          <w:rFonts w:ascii="Palatino Linotype" w:hAnsi="Palatino Linotype" w:cs="Tahoma"/>
        </w:rPr>
        <w:t xml:space="preserve">Como se advierte en los antecedentes de la resolución </w:t>
      </w:r>
      <w:r w:rsidR="00982082" w:rsidRPr="00776952">
        <w:rPr>
          <w:rFonts w:ascii="Palatino Linotype" w:hAnsi="Palatino Linotype" w:cs="Tahoma"/>
        </w:rPr>
        <w:t>que nos ocupa, el</w:t>
      </w:r>
      <w:r w:rsidR="00EC4E38" w:rsidRPr="00776952">
        <w:rPr>
          <w:rFonts w:ascii="Palatino Linotype" w:hAnsi="Palatino Linotype" w:cs="Tahoma"/>
        </w:rPr>
        <w:t xml:space="preserve"> particular requirió</w:t>
      </w:r>
      <w:r w:rsidR="00C67E49" w:rsidRPr="00776952">
        <w:rPr>
          <w:rFonts w:ascii="Palatino Linotype" w:hAnsi="Palatino Linotype" w:cs="Tahoma"/>
        </w:rPr>
        <w:t xml:space="preserve">, a través de </w:t>
      </w:r>
      <w:r w:rsidR="00690ADB">
        <w:rPr>
          <w:rFonts w:ascii="Palatino Linotype" w:hAnsi="Palatino Linotype" w:cs="Tahoma"/>
        </w:rPr>
        <w:t>diversas</w:t>
      </w:r>
      <w:r w:rsidR="00C67E49" w:rsidRPr="00776952">
        <w:rPr>
          <w:rFonts w:ascii="Palatino Linotype" w:hAnsi="Palatino Linotype" w:cs="Tahoma"/>
        </w:rPr>
        <w:t xml:space="preserve"> solicit</w:t>
      </w:r>
      <w:r w:rsidR="00690ADB">
        <w:rPr>
          <w:rFonts w:ascii="Palatino Linotype" w:hAnsi="Palatino Linotype" w:cs="Tahoma"/>
        </w:rPr>
        <w:t>udes de acceso a la información</w:t>
      </w:r>
      <w:r w:rsidR="0031583F">
        <w:rPr>
          <w:rFonts w:ascii="Palatino Linotype" w:hAnsi="Palatino Linotype" w:cs="Tahoma"/>
        </w:rPr>
        <w:t xml:space="preserve"> lo siguiente:</w:t>
      </w:r>
    </w:p>
    <w:p w:rsidR="0031583F" w:rsidRDefault="0031583F" w:rsidP="00EA11B0">
      <w:pPr>
        <w:spacing w:after="0" w:line="360" w:lineRule="auto"/>
        <w:jc w:val="both"/>
        <w:rPr>
          <w:rFonts w:ascii="Palatino Linotype" w:hAnsi="Palatino Linotype" w:cs="Tahoma"/>
        </w:rPr>
      </w:pPr>
    </w:p>
    <w:p w:rsidR="0031583F" w:rsidRPr="0031583F" w:rsidRDefault="0031583F" w:rsidP="0031583F">
      <w:pPr>
        <w:tabs>
          <w:tab w:val="left" w:pos="851"/>
        </w:tabs>
        <w:spacing w:after="0" w:line="360" w:lineRule="auto"/>
        <w:ind w:left="567" w:right="567"/>
        <w:jc w:val="both"/>
        <w:rPr>
          <w:rFonts w:ascii="Palatino Linotype" w:hAnsi="Palatino Linotype"/>
          <w:b/>
          <w:sz w:val="20"/>
          <w:szCs w:val="20"/>
        </w:rPr>
      </w:pPr>
      <w:r w:rsidRPr="0031583F">
        <w:rPr>
          <w:rFonts w:ascii="Palatino Linotype" w:hAnsi="Palatino Linotype" w:cs="Arial"/>
          <w:b/>
          <w:sz w:val="20"/>
          <w:szCs w:val="20"/>
        </w:rPr>
        <w:t>Solicitud</w:t>
      </w:r>
      <w:r w:rsidRPr="0031583F">
        <w:rPr>
          <w:rFonts w:ascii="Palatino Linotype" w:hAnsi="Palatino Linotype"/>
          <w:b/>
          <w:bCs/>
          <w:sz w:val="20"/>
          <w:szCs w:val="20"/>
        </w:rPr>
        <w:t xml:space="preserve"> </w:t>
      </w:r>
      <w:hyperlink r:id="rId8" w:history="1">
        <w:r w:rsidRPr="0031583F">
          <w:rPr>
            <w:rFonts w:ascii="Palatino Linotype" w:hAnsi="Palatino Linotype"/>
            <w:b/>
            <w:sz w:val="20"/>
            <w:szCs w:val="20"/>
          </w:rPr>
          <w:t>00852/UPVT/IP/2018</w:t>
        </w:r>
      </w:hyperlink>
    </w:p>
    <w:p w:rsid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2007,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p>
    <w:p w:rsid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p>
    <w:p w:rsidR="00085A7C" w:rsidRDefault="00085A7C"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lastRenderedPageBreak/>
        <w:t xml:space="preserve">Solicitud </w:t>
      </w:r>
      <w:hyperlink r:id="rId9" w:history="1">
        <w:r w:rsidRPr="0031583F">
          <w:rPr>
            <w:rFonts w:ascii="Palatino Linotype" w:hAnsi="Palatino Linotype"/>
            <w:b/>
            <w:sz w:val="20"/>
            <w:szCs w:val="20"/>
          </w:rPr>
          <w:t>00853/UPVT/IP/2018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2008,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 xml:space="preserve">Solicitud </w:t>
      </w:r>
      <w:hyperlink r:id="rId10" w:history="1">
        <w:r w:rsidRPr="0031583F">
          <w:rPr>
            <w:rFonts w:ascii="Palatino Linotype" w:hAnsi="Palatino Linotype"/>
            <w:b/>
            <w:sz w:val="20"/>
            <w:szCs w:val="20"/>
          </w:rPr>
          <w:t>00854/UPVT/IP/2018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2009,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1" w:history="1">
        <w:r w:rsidRPr="0031583F">
          <w:rPr>
            <w:rFonts w:ascii="Palatino Linotype" w:hAnsi="Palatino Linotype"/>
            <w:b/>
            <w:sz w:val="20"/>
            <w:szCs w:val="20"/>
          </w:rPr>
          <w:t>00855/UPVT/IP/2018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2010,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2" w:history="1">
        <w:r w:rsidRPr="0031583F">
          <w:rPr>
            <w:rFonts w:ascii="Palatino Linotype" w:hAnsi="Palatino Linotype"/>
            <w:b/>
            <w:sz w:val="20"/>
            <w:szCs w:val="20"/>
          </w:rPr>
          <w:t>00856/UPVT/IP/2018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2011,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3" w:history="1">
        <w:r w:rsidRPr="0031583F">
          <w:rPr>
            <w:rFonts w:ascii="Palatino Linotype" w:hAnsi="Palatino Linotype"/>
            <w:b/>
            <w:sz w:val="20"/>
            <w:szCs w:val="20"/>
          </w:rPr>
          <w:t>00857/UPVT/IP/2018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2012,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4" w:history="1">
        <w:r w:rsidRPr="0031583F">
          <w:rPr>
            <w:rFonts w:ascii="Palatino Linotype" w:hAnsi="Palatino Linotype"/>
            <w:b/>
            <w:sz w:val="20"/>
            <w:szCs w:val="20"/>
          </w:rPr>
          <w:t>00858/UPVT/IP/2018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2013, reportando títulos y a que programa educativo correspondió cada uno.</w:t>
      </w:r>
      <w:r w:rsidRPr="0031583F">
        <w:rPr>
          <w:rFonts w:ascii="Palatino Linotype" w:eastAsia="Times New Roman" w:hAnsi="Palatino Linotype" w:cs="Times New Roman"/>
          <w:i/>
          <w:sz w:val="20"/>
          <w:szCs w:val="20"/>
          <w:lang w:eastAsia="es-MX"/>
        </w:rPr>
        <w:t>”(</w:t>
      </w:r>
      <w:proofErr w:type="gramStart"/>
      <w:r w:rsidRPr="0031583F">
        <w:rPr>
          <w:rFonts w:ascii="Palatino Linotype" w:eastAsia="Times New Roman" w:hAnsi="Palatino Linotype" w:cs="Times New Roman"/>
          <w:i/>
          <w:sz w:val="20"/>
          <w:szCs w:val="20"/>
          <w:lang w:eastAsia="es-MX"/>
        </w:rPr>
        <w:t>sic</w:t>
      </w:r>
      <w:proofErr w:type="gramEnd"/>
      <w:r w:rsidRPr="0031583F">
        <w:rPr>
          <w:rFonts w:ascii="Palatino Linotype" w:eastAsia="Times New Roman" w:hAnsi="Palatino Linotype" w:cs="Times New Roman"/>
          <w:i/>
          <w:sz w:val="20"/>
          <w:szCs w:val="20"/>
          <w:lang w:eastAsia="es-MX"/>
        </w:rPr>
        <w:t>).</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5" w:history="1">
        <w:r w:rsidRPr="0031583F">
          <w:rPr>
            <w:rFonts w:ascii="Palatino Linotype" w:hAnsi="Palatino Linotype"/>
            <w:b/>
            <w:sz w:val="20"/>
            <w:szCs w:val="20"/>
          </w:rPr>
          <w:t>00859/UPVT/IP/2018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2014,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lastRenderedPageBreak/>
        <w:t xml:space="preserve">Solicitud </w:t>
      </w:r>
      <w:hyperlink r:id="rId16" w:history="1">
        <w:r w:rsidRPr="0031583F">
          <w:rPr>
            <w:rFonts w:ascii="Palatino Linotype" w:hAnsi="Palatino Linotype"/>
            <w:b/>
            <w:sz w:val="20"/>
            <w:szCs w:val="20"/>
          </w:rPr>
          <w:t>00860/UPVT/IP/2018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2015,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7" w:history="1">
        <w:r w:rsidRPr="0031583F">
          <w:rPr>
            <w:rFonts w:ascii="Palatino Linotype" w:hAnsi="Palatino Linotype"/>
            <w:b/>
            <w:sz w:val="20"/>
            <w:szCs w:val="20"/>
          </w:rPr>
          <w:t>00861/UPVT/IP/2018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“Adquisición y donación de bibliografía, revistas y documentos varios a la biblioteca institucional en el año 2016,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8" w:history="1">
        <w:r w:rsidRPr="0031583F">
          <w:rPr>
            <w:rFonts w:ascii="Palatino Linotype" w:hAnsi="Palatino Linotype"/>
            <w:b/>
            <w:sz w:val="20"/>
            <w:szCs w:val="20"/>
          </w:rPr>
          <w:t>00862/UPVT/IP/2018</w:t>
        </w:r>
      </w:hyperlink>
      <w:r w:rsidRPr="0031583F">
        <w:rPr>
          <w:rFonts w:ascii="Palatino Linotype" w:hAnsi="Palatino Linotype" w:cs="Arial"/>
          <w:b/>
          <w:sz w:val="20"/>
          <w:szCs w:val="20"/>
        </w:rPr>
        <w:t xml:space="preserve"> </w:t>
      </w:r>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el año 2017,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Pr="0031583F" w:rsidRDefault="0031583F" w:rsidP="0031583F">
      <w:pPr>
        <w:tabs>
          <w:tab w:val="left" w:pos="851"/>
        </w:tabs>
        <w:spacing w:after="0" w:line="360" w:lineRule="auto"/>
        <w:ind w:left="567" w:right="567"/>
        <w:jc w:val="both"/>
        <w:rPr>
          <w:rFonts w:ascii="Palatino Linotype" w:hAnsi="Palatino Linotype" w:cs="Arial"/>
          <w:b/>
          <w:sz w:val="20"/>
          <w:szCs w:val="20"/>
        </w:rPr>
      </w:pPr>
    </w:p>
    <w:p w:rsidR="0031583F" w:rsidRPr="0031583F" w:rsidRDefault="0031583F" w:rsidP="0031583F">
      <w:pPr>
        <w:tabs>
          <w:tab w:val="left" w:pos="851"/>
        </w:tabs>
        <w:spacing w:after="0" w:line="360" w:lineRule="auto"/>
        <w:ind w:left="567" w:right="567"/>
        <w:jc w:val="both"/>
        <w:rPr>
          <w:rFonts w:ascii="Verdana" w:hAnsi="Verdana"/>
          <w:b/>
          <w:bCs/>
          <w:color w:val="FF0000"/>
          <w:sz w:val="20"/>
          <w:szCs w:val="20"/>
        </w:rPr>
      </w:pPr>
      <w:r w:rsidRPr="0031583F">
        <w:rPr>
          <w:rFonts w:ascii="Palatino Linotype" w:hAnsi="Palatino Linotype" w:cs="Arial"/>
          <w:b/>
          <w:sz w:val="20"/>
          <w:szCs w:val="20"/>
        </w:rPr>
        <w:t>Solicitud</w:t>
      </w:r>
      <w:r w:rsidRPr="0031583F">
        <w:rPr>
          <w:rFonts w:ascii="Palatino Linotype" w:hAnsi="Palatino Linotype"/>
          <w:b/>
          <w:sz w:val="20"/>
          <w:szCs w:val="20"/>
        </w:rPr>
        <w:t xml:space="preserve"> </w:t>
      </w:r>
      <w:hyperlink r:id="rId19" w:history="1">
        <w:r w:rsidRPr="0031583F">
          <w:rPr>
            <w:rFonts w:ascii="Palatino Linotype" w:hAnsi="Palatino Linotype"/>
            <w:b/>
            <w:sz w:val="20"/>
            <w:szCs w:val="20"/>
          </w:rPr>
          <w:t>00863/UPVT/IP/2018</w:t>
        </w:r>
      </w:hyperlink>
    </w:p>
    <w:p w:rsidR="0031583F" w:rsidRPr="0031583F" w:rsidRDefault="0031583F" w:rsidP="0031583F">
      <w:pPr>
        <w:tabs>
          <w:tab w:val="left" w:pos="709"/>
          <w:tab w:val="left" w:pos="7938"/>
          <w:tab w:val="left" w:pos="8222"/>
        </w:tabs>
        <w:ind w:left="567" w:right="567"/>
        <w:jc w:val="both"/>
        <w:rPr>
          <w:rFonts w:ascii="Palatino Linotype" w:eastAsia="Times New Roman" w:hAnsi="Palatino Linotype" w:cs="Times New Roman"/>
          <w:i/>
          <w:sz w:val="20"/>
          <w:szCs w:val="20"/>
          <w:lang w:eastAsia="es-MX"/>
        </w:rPr>
      </w:pPr>
      <w:r w:rsidRPr="0031583F">
        <w:rPr>
          <w:rFonts w:ascii="Palatino Linotype" w:eastAsia="Times New Roman" w:hAnsi="Palatino Linotype" w:cs="Times New Roman"/>
          <w:i/>
          <w:sz w:val="20"/>
          <w:szCs w:val="20"/>
          <w:lang w:eastAsia="es-MX"/>
        </w:rPr>
        <w:t>“</w:t>
      </w:r>
      <w:r w:rsidRPr="0031583F">
        <w:rPr>
          <w:rFonts w:ascii="Palatino Linotype" w:hAnsi="Palatino Linotype"/>
          <w:i/>
          <w:color w:val="000000"/>
          <w:sz w:val="20"/>
          <w:szCs w:val="20"/>
        </w:rPr>
        <w:t>Adquisición y donación de bibliografía, revistas y documentos varios a la biblioteca institucional en este año 2018, reportando títulos y a que programa educativo correspondió cada uno</w:t>
      </w:r>
      <w:proofErr w:type="gramStart"/>
      <w:r w:rsidRPr="0031583F">
        <w:rPr>
          <w:rFonts w:ascii="Palatino Linotype" w:eastAsia="Times New Roman" w:hAnsi="Palatino Linotype" w:cs="Times New Roman"/>
          <w:i/>
          <w:sz w:val="20"/>
          <w:szCs w:val="20"/>
          <w:lang w:eastAsia="es-MX"/>
        </w:rPr>
        <w:t>”(</w:t>
      </w:r>
      <w:proofErr w:type="gramEnd"/>
      <w:r w:rsidRPr="0031583F">
        <w:rPr>
          <w:rFonts w:ascii="Palatino Linotype" w:eastAsia="Times New Roman" w:hAnsi="Palatino Linotype" w:cs="Times New Roman"/>
          <w:i/>
          <w:sz w:val="20"/>
          <w:szCs w:val="20"/>
          <w:lang w:eastAsia="es-MX"/>
        </w:rPr>
        <w:t>sic).</w:t>
      </w:r>
    </w:p>
    <w:p w:rsidR="0031583F" w:rsidRDefault="0031583F" w:rsidP="00EA11B0">
      <w:pPr>
        <w:spacing w:after="0" w:line="360" w:lineRule="auto"/>
        <w:jc w:val="both"/>
        <w:rPr>
          <w:rFonts w:ascii="Palatino Linotype" w:hAnsi="Palatino Linotype" w:cs="Tahoma"/>
        </w:rPr>
      </w:pPr>
    </w:p>
    <w:p w:rsidR="00587FFE" w:rsidRDefault="00081118" w:rsidP="00EA11B0">
      <w:pPr>
        <w:spacing w:after="0" w:line="360" w:lineRule="auto"/>
        <w:jc w:val="both"/>
        <w:rPr>
          <w:rFonts w:ascii="Palatino Linotype" w:hAnsi="Palatino Linotype" w:cs="Tahoma"/>
        </w:rPr>
      </w:pPr>
      <w:r w:rsidRPr="00776952">
        <w:rPr>
          <w:rFonts w:ascii="Palatino Linotype" w:hAnsi="Palatino Linotype" w:cs="Tahoma"/>
        </w:rPr>
        <w:t>En respuesta, el Sujeto Obligado señaló que</w:t>
      </w:r>
      <w:r w:rsidR="00373FAE">
        <w:rPr>
          <w:rFonts w:ascii="Palatino Linotype" w:hAnsi="Palatino Linotype" w:cs="Tahoma"/>
        </w:rPr>
        <w:t xml:space="preserve"> no contaba con la información procesada en los términos solicitados </w:t>
      </w:r>
      <w:r w:rsidR="00587FFE">
        <w:rPr>
          <w:rFonts w:ascii="Palatino Linotype" w:hAnsi="Palatino Linotype" w:cs="Tahoma"/>
        </w:rPr>
        <w:t>bajo el siguiente argumento:</w:t>
      </w:r>
    </w:p>
    <w:p w:rsidR="00587FFE" w:rsidRDefault="00587FFE" w:rsidP="00EA11B0">
      <w:pPr>
        <w:spacing w:after="0" w:line="360" w:lineRule="auto"/>
        <w:jc w:val="both"/>
        <w:rPr>
          <w:rFonts w:ascii="Palatino Linotype" w:hAnsi="Palatino Linotype" w:cs="Tahoma"/>
        </w:rPr>
      </w:pPr>
    </w:p>
    <w:p w:rsidR="00587FFE" w:rsidRPr="00E77E60" w:rsidRDefault="00F96883" w:rsidP="00F96883">
      <w:pPr>
        <w:spacing w:after="0" w:line="360" w:lineRule="auto"/>
        <w:ind w:left="567" w:right="567"/>
        <w:jc w:val="both"/>
        <w:rPr>
          <w:rFonts w:ascii="Palatino Linotype" w:hAnsi="Palatino Linotype" w:cs="Tahoma"/>
          <w:i/>
        </w:rPr>
      </w:pPr>
      <w:r w:rsidRPr="00F96883">
        <w:rPr>
          <w:rFonts w:ascii="Palatino Linotype" w:hAnsi="Palatino Linotype" w:cs="Tahoma"/>
          <w:i/>
          <w:sz w:val="20"/>
          <w:szCs w:val="20"/>
        </w:rPr>
        <w:t xml:space="preserve">Así mismo informa que de acuerdo al Reglamento de Uso y Funcionamiento del Centro de Información y Documentos (biblioteca), se tiene como objeto proporcionar a la comunidad de la Universidad y al público en general, lo servicios de biblioteca , por lo que se deberá organizar, controlar y evaluar los acervos bibliográficos, </w:t>
      </w:r>
      <w:proofErr w:type="spellStart"/>
      <w:r w:rsidRPr="00F96883">
        <w:rPr>
          <w:rFonts w:ascii="Palatino Linotype" w:hAnsi="Palatino Linotype" w:cs="Tahoma"/>
          <w:i/>
          <w:sz w:val="20"/>
          <w:szCs w:val="20"/>
        </w:rPr>
        <w:t>hemerograficos</w:t>
      </w:r>
      <w:proofErr w:type="spellEnd"/>
      <w:r w:rsidRPr="00F96883">
        <w:rPr>
          <w:rFonts w:ascii="Palatino Linotype" w:hAnsi="Palatino Linotype" w:cs="Tahoma"/>
          <w:i/>
          <w:sz w:val="20"/>
          <w:szCs w:val="20"/>
        </w:rPr>
        <w:t xml:space="preserve"> y audiovisuales de esa institución, así como también realizar las acciones conducentes para incrementar los materiales de consulta, procurando en todo momento la actualización de los sistemas de información, haciendo hincapié de que no se establece que la información se encuentre en medio digital, adicional a ello menciona que lo solicitado no considerada como información pública de oficio conforme lo establecido en el artículo 92 y 98 de la Ley de Transparencia Local, en este sentido la información solicitada cuenta </w:t>
      </w:r>
      <w:r w:rsidRPr="00F96883">
        <w:rPr>
          <w:rFonts w:ascii="Palatino Linotype" w:hAnsi="Palatino Linotype" w:cs="Tahoma"/>
          <w:i/>
          <w:sz w:val="20"/>
          <w:szCs w:val="20"/>
        </w:rPr>
        <w:lastRenderedPageBreak/>
        <w:t>con 2799 hojas correspondientes a los años 2007, 2008, 2009, 2010, 2012, 2013, 2014, 2015, 2016, 2017 y 2018, atento a ello se requiere realice el pago correspondiente por concepto de digitalización, fundamentando en el Código Financiero del Estado de México, brindando el procedimiento correspondiente para el pago y una vez realizado el pago se proceda a la entrega de la información.</w:t>
      </w:r>
    </w:p>
    <w:p w:rsidR="00F96883" w:rsidRDefault="00F96883" w:rsidP="00EA11B0">
      <w:pPr>
        <w:spacing w:after="0" w:line="360" w:lineRule="auto"/>
        <w:jc w:val="both"/>
        <w:rPr>
          <w:rFonts w:ascii="Palatino Linotype" w:hAnsi="Palatino Linotype" w:cs="Tahoma"/>
        </w:rPr>
      </w:pPr>
    </w:p>
    <w:p w:rsidR="00197081" w:rsidRDefault="00C03AAE" w:rsidP="00EA11B0">
      <w:pPr>
        <w:spacing w:after="0" w:line="360" w:lineRule="auto"/>
        <w:jc w:val="both"/>
        <w:rPr>
          <w:rFonts w:ascii="Palatino Linotype" w:hAnsi="Palatino Linotype" w:cs="Tahoma"/>
        </w:rPr>
      </w:pPr>
      <w:r w:rsidRPr="00776952">
        <w:rPr>
          <w:rFonts w:ascii="Palatino Linotype" w:hAnsi="Palatino Linotype" w:cs="Tahoma"/>
        </w:rPr>
        <w:t>Inconforme con lo anterior, el particular presentó un recurso de revisión ante este Instituto,</w:t>
      </w:r>
      <w:r w:rsidR="004B0258" w:rsidRPr="00776952">
        <w:rPr>
          <w:rFonts w:ascii="Palatino Linotype" w:hAnsi="Palatino Linotype" w:cs="Tahoma"/>
        </w:rPr>
        <w:t xml:space="preserve"> en el que </w:t>
      </w:r>
      <w:r w:rsidRPr="00776952">
        <w:rPr>
          <w:rFonts w:ascii="Palatino Linotype" w:hAnsi="Palatino Linotype" w:cs="Tahoma"/>
        </w:rPr>
        <w:t>manifest</w:t>
      </w:r>
      <w:r w:rsidR="004B0258" w:rsidRPr="00776952">
        <w:rPr>
          <w:rFonts w:ascii="Palatino Linotype" w:hAnsi="Palatino Linotype" w:cs="Tahoma"/>
        </w:rPr>
        <w:t>ó</w:t>
      </w:r>
      <w:r w:rsidRPr="00776952">
        <w:rPr>
          <w:rFonts w:ascii="Palatino Linotype" w:hAnsi="Palatino Linotype" w:cs="Tahoma"/>
        </w:rPr>
        <w:t xml:space="preserve"> como agravio, </w:t>
      </w:r>
      <w:r w:rsidR="00197081">
        <w:rPr>
          <w:rFonts w:ascii="Palatino Linotype" w:hAnsi="Palatino Linotype" w:cs="Tahoma"/>
        </w:rPr>
        <w:t>información contradictoria y el cobro</w:t>
      </w:r>
      <w:r w:rsidR="00587FFE">
        <w:rPr>
          <w:rFonts w:ascii="Palatino Linotype" w:hAnsi="Palatino Linotype" w:cs="Tahoma"/>
        </w:rPr>
        <w:t xml:space="preserve">.  </w:t>
      </w:r>
      <w:r w:rsidR="00332C62" w:rsidRPr="00776952">
        <w:rPr>
          <w:rFonts w:ascii="Palatino Linotype" w:hAnsi="Palatino Linotype" w:cs="Tahoma"/>
        </w:rPr>
        <w:t>A</w:t>
      </w:r>
      <w:r w:rsidR="00587FFE">
        <w:rPr>
          <w:rFonts w:ascii="Palatino Linotype" w:hAnsi="Palatino Linotype" w:cs="Tahoma"/>
        </w:rPr>
        <w:t>l respecto</w:t>
      </w:r>
      <w:r w:rsidR="001B66AD" w:rsidRPr="00776952">
        <w:rPr>
          <w:rFonts w:ascii="Palatino Linotype" w:hAnsi="Palatino Linotype" w:cs="Tahoma"/>
        </w:rPr>
        <w:t>,</w:t>
      </w:r>
      <w:r w:rsidR="00587FFE">
        <w:rPr>
          <w:rFonts w:ascii="Palatino Linotype" w:hAnsi="Palatino Linotype" w:cs="Tahoma"/>
        </w:rPr>
        <w:t xml:space="preserve"> en</w:t>
      </w:r>
      <w:r w:rsidR="001B66AD" w:rsidRPr="00776952">
        <w:rPr>
          <w:rFonts w:ascii="Palatino Linotype" w:hAnsi="Palatino Linotype" w:cs="Tahoma"/>
        </w:rPr>
        <w:t xml:space="preserve"> la resolución en comento </w:t>
      </w:r>
      <w:r w:rsidR="00197081">
        <w:rPr>
          <w:rFonts w:ascii="Palatino Linotype" w:hAnsi="Palatino Linotype" w:cs="Tahoma"/>
        </w:rPr>
        <w:t xml:space="preserve">se </w:t>
      </w:r>
      <w:r w:rsidR="00C56E3C" w:rsidRPr="00776952">
        <w:rPr>
          <w:rFonts w:ascii="Palatino Linotype" w:hAnsi="Palatino Linotype" w:cs="Tahoma"/>
        </w:rPr>
        <w:t>determinó</w:t>
      </w:r>
      <w:r w:rsidR="00587FFE">
        <w:rPr>
          <w:rFonts w:ascii="Palatino Linotype" w:hAnsi="Palatino Linotype" w:cs="Tahoma"/>
        </w:rPr>
        <w:t xml:space="preserve"> </w:t>
      </w:r>
      <w:r w:rsidR="00197081">
        <w:rPr>
          <w:rFonts w:ascii="Palatino Linotype" w:hAnsi="Palatino Linotype" w:cs="Tahoma"/>
        </w:rPr>
        <w:t>lo siguiente:</w:t>
      </w:r>
    </w:p>
    <w:p w:rsidR="00197081" w:rsidRDefault="00197081" w:rsidP="00EA11B0">
      <w:pPr>
        <w:spacing w:after="0" w:line="360" w:lineRule="auto"/>
        <w:jc w:val="both"/>
        <w:rPr>
          <w:rFonts w:ascii="Palatino Linotype" w:hAnsi="Palatino Linotype" w:cs="Tahoma"/>
        </w:rPr>
      </w:pPr>
    </w:p>
    <w:p w:rsidR="00197081" w:rsidRPr="00197081" w:rsidRDefault="00197081" w:rsidP="00197081">
      <w:pPr>
        <w:spacing w:after="0" w:line="360" w:lineRule="auto"/>
        <w:ind w:left="567" w:right="567"/>
        <w:jc w:val="both"/>
        <w:rPr>
          <w:rFonts w:ascii="Palatino Linotype" w:hAnsi="Palatino Linotype" w:cs="Tahoma"/>
          <w:i/>
          <w:sz w:val="20"/>
          <w:szCs w:val="20"/>
        </w:rPr>
      </w:pPr>
      <w:r w:rsidRPr="00197081">
        <w:rPr>
          <w:rFonts w:ascii="Palatino Linotype" w:hAnsi="Palatino Linotype" w:cs="Tahoma"/>
          <w:i/>
          <w:sz w:val="20"/>
          <w:szCs w:val="20"/>
        </w:rPr>
        <w:t>El monto y procedimiento para realizar el pago correspondiente por concepto de digitalización de los documentos donde consten las donaciones de bibliografía, revistas y documentos varios que hayan ingresado a la Biblioteca Institucional del año 2007 a 2018.</w:t>
      </w:r>
    </w:p>
    <w:p w:rsidR="00197081" w:rsidRDefault="00197081" w:rsidP="00EA11B0">
      <w:pPr>
        <w:spacing w:after="0" w:line="360" w:lineRule="auto"/>
        <w:jc w:val="both"/>
        <w:rPr>
          <w:rFonts w:ascii="Palatino Linotype" w:hAnsi="Palatino Linotype" w:cs="Tahoma"/>
        </w:rPr>
      </w:pPr>
    </w:p>
    <w:p w:rsidR="00250553" w:rsidRPr="00776952" w:rsidRDefault="00197081" w:rsidP="00EA11B0">
      <w:pPr>
        <w:spacing w:after="0" w:line="360" w:lineRule="auto"/>
        <w:jc w:val="both"/>
        <w:rPr>
          <w:rFonts w:ascii="Palatino Linotype" w:hAnsi="Palatino Linotype" w:cs="Tahoma"/>
        </w:rPr>
      </w:pPr>
      <w:r>
        <w:rPr>
          <w:rFonts w:ascii="Palatino Linotype" w:hAnsi="Palatino Linotype" w:cs="Tahoma"/>
        </w:rPr>
        <w:t xml:space="preserve">En este sentido, </w:t>
      </w:r>
      <w:r w:rsidR="002837C8" w:rsidRPr="00776952">
        <w:rPr>
          <w:rFonts w:ascii="Palatino Linotype" w:hAnsi="Palatino Linotype" w:cs="Tahoma"/>
        </w:rPr>
        <w:t xml:space="preserve">se difiere con </w:t>
      </w:r>
      <w:r w:rsidR="00332C62" w:rsidRPr="00776952">
        <w:rPr>
          <w:rFonts w:ascii="Palatino Linotype" w:hAnsi="Palatino Linotype" w:cs="Tahoma"/>
        </w:rPr>
        <w:t xml:space="preserve">el criterio adoptado </w:t>
      </w:r>
      <w:r w:rsidR="00960D3A" w:rsidRPr="00776952">
        <w:rPr>
          <w:rFonts w:ascii="Palatino Linotype" w:hAnsi="Palatino Linotype" w:cs="Tahoma"/>
        </w:rPr>
        <w:t xml:space="preserve">en la presente Resolución, </w:t>
      </w:r>
      <w:r w:rsidR="00587FFE">
        <w:rPr>
          <w:rFonts w:ascii="Palatino Linotype" w:hAnsi="Palatino Linotype" w:cs="Tahoma"/>
        </w:rPr>
        <w:t>por lo que refiere al</w:t>
      </w:r>
      <w:r w:rsidR="008220CA" w:rsidRPr="00776952">
        <w:rPr>
          <w:rFonts w:ascii="Palatino Linotype" w:hAnsi="Palatino Linotype" w:cs="Tahoma"/>
        </w:rPr>
        <w:t xml:space="preserve"> pago de la digitalización de </w:t>
      </w:r>
      <w:r w:rsidR="00587FFE">
        <w:rPr>
          <w:rFonts w:ascii="Palatino Linotype" w:hAnsi="Palatino Linotype" w:cs="Tahoma"/>
        </w:rPr>
        <w:t>l</w:t>
      </w:r>
      <w:r w:rsidR="008220CA" w:rsidRPr="00776952">
        <w:rPr>
          <w:rFonts w:ascii="Palatino Linotype" w:hAnsi="Palatino Linotype" w:cs="Tahoma"/>
        </w:rPr>
        <w:t>os documentos</w:t>
      </w:r>
      <w:r w:rsidR="00587FFE">
        <w:rPr>
          <w:rFonts w:ascii="Palatino Linotype" w:hAnsi="Palatino Linotype" w:cs="Tahoma"/>
        </w:rPr>
        <w:t xml:space="preserve"> que dan respuesta a la solicitud</w:t>
      </w:r>
      <w:r w:rsidR="00AA452B">
        <w:rPr>
          <w:rFonts w:ascii="Palatino Linotype" w:hAnsi="Palatino Linotype" w:cs="Tahoma"/>
        </w:rPr>
        <w:t>, como primera vía para garantizar el derecho de acceso a la información</w:t>
      </w:r>
      <w:r w:rsidR="008220CA" w:rsidRPr="00776952">
        <w:rPr>
          <w:rFonts w:ascii="Palatino Linotype" w:hAnsi="Palatino Linotype" w:cs="Tahoma"/>
        </w:rPr>
        <w:t>, conforme a las siguientes consideraciones.</w:t>
      </w:r>
    </w:p>
    <w:p w:rsidR="00EA11B0" w:rsidRPr="00776952" w:rsidRDefault="00EA11B0" w:rsidP="00EA11B0">
      <w:pPr>
        <w:spacing w:after="0" w:line="360" w:lineRule="auto"/>
        <w:jc w:val="both"/>
        <w:rPr>
          <w:rFonts w:ascii="Palatino Linotype" w:hAnsi="Palatino Linotype" w:cs="Tahoma"/>
        </w:rPr>
      </w:pPr>
    </w:p>
    <w:p w:rsidR="005A3125" w:rsidRPr="00776952" w:rsidRDefault="008220CA" w:rsidP="00EA11B0">
      <w:pPr>
        <w:spacing w:after="0" w:line="360" w:lineRule="auto"/>
        <w:jc w:val="both"/>
        <w:rPr>
          <w:rFonts w:ascii="Palatino Linotype" w:hAnsi="Palatino Linotype" w:cs="Tahoma"/>
        </w:rPr>
      </w:pPr>
      <w:r w:rsidRPr="00776952">
        <w:rPr>
          <w:rFonts w:ascii="Palatino Linotype" w:hAnsi="Palatino Linotype" w:cs="Tahoma"/>
        </w:rPr>
        <w:t xml:space="preserve">En principio, resulta hacer alusión al Principio de Gratuidad, establecido en el artículo 17 de la Ley General de Transparencia y Acceso a la Información Pública, que precisa </w:t>
      </w:r>
      <w:r w:rsidRPr="00776952">
        <w:rPr>
          <w:rFonts w:ascii="Palatino Linotype" w:hAnsi="Palatino Linotype" w:cs="Tahoma"/>
          <w:b/>
        </w:rPr>
        <w:t xml:space="preserve">que el ejercicio de acceso a la información será gratuito y solamente podrá requerirse un cobro, dependiendo la modalidad y entrega de la misma. </w:t>
      </w:r>
      <w:r w:rsidRPr="00776952">
        <w:rPr>
          <w:rFonts w:ascii="Palatino Linotype" w:hAnsi="Palatino Linotype" w:cs="Tahoma"/>
        </w:rPr>
        <w:t>De manera</w:t>
      </w:r>
      <w:r w:rsidR="00AA452B">
        <w:rPr>
          <w:rFonts w:ascii="Palatino Linotype" w:hAnsi="Palatino Linotype" w:cs="Tahoma"/>
        </w:rPr>
        <w:t xml:space="preserve"> coincidente</w:t>
      </w:r>
      <w:r w:rsidRPr="00776952">
        <w:rPr>
          <w:rFonts w:ascii="Palatino Linotype" w:hAnsi="Palatino Linotype" w:cs="Tahoma"/>
        </w:rPr>
        <w:t xml:space="preserve"> lo precisa el artículo 17 de la Ley de Transparencia y Acceso a la Información Pública del Estado y Municipios, al señalar que únicamente se cubrirán los gastos de reproducción.</w:t>
      </w:r>
    </w:p>
    <w:p w:rsidR="008220CA" w:rsidRPr="00776952" w:rsidRDefault="008220CA" w:rsidP="00EA11B0">
      <w:pPr>
        <w:spacing w:after="0" w:line="360" w:lineRule="auto"/>
        <w:jc w:val="both"/>
        <w:rPr>
          <w:rFonts w:ascii="Palatino Linotype" w:hAnsi="Palatino Linotype" w:cs="Tahoma"/>
        </w:rPr>
      </w:pPr>
    </w:p>
    <w:p w:rsidR="008220CA" w:rsidRPr="00776952" w:rsidRDefault="008220CA" w:rsidP="00EA11B0">
      <w:pPr>
        <w:spacing w:after="0" w:line="360" w:lineRule="auto"/>
        <w:jc w:val="both"/>
        <w:rPr>
          <w:rFonts w:ascii="Palatino Linotype" w:hAnsi="Palatino Linotype" w:cs="Tahoma"/>
        </w:rPr>
      </w:pPr>
      <w:r w:rsidRPr="00776952">
        <w:rPr>
          <w:rFonts w:ascii="Palatino Linotype" w:hAnsi="Palatino Linotype" w:cs="Tahoma"/>
        </w:rPr>
        <w:lastRenderedPageBreak/>
        <w:t>Asimismo, el artículo 9</w:t>
      </w:r>
      <w:r w:rsidR="00AA452B">
        <w:rPr>
          <w:rFonts w:ascii="Palatino Linotype" w:hAnsi="Palatino Linotype" w:cs="Tahoma"/>
        </w:rPr>
        <w:t>°</w:t>
      </w:r>
      <w:r w:rsidRPr="00776952">
        <w:rPr>
          <w:rFonts w:ascii="Palatino Linotype" w:hAnsi="Palatino Linotype" w:cs="Tahoma"/>
        </w:rPr>
        <w:t>, fracción III, de dicho ordenamiento jurídico</w:t>
      </w:r>
      <w:r w:rsidR="00AA452B">
        <w:rPr>
          <w:rFonts w:ascii="Palatino Linotype" w:hAnsi="Palatino Linotype" w:cs="Tahoma"/>
        </w:rPr>
        <w:t>, prevé</w:t>
      </w:r>
      <w:r w:rsidRPr="00776952">
        <w:rPr>
          <w:rFonts w:ascii="Palatino Linotype" w:hAnsi="Palatino Linotype" w:cs="Tahoma"/>
        </w:rPr>
        <w:t xml:space="preserve"> que el Principio de Gratuidad consiste en que el acceso a la información pública no generara costo alguno para los solicitantes y sólo podrá requerirse el cobro correspondiente a la modalidad de reproducción y entrega solicitada</w:t>
      </w:r>
      <w:r w:rsidR="00AA452B">
        <w:rPr>
          <w:rFonts w:ascii="Palatino Linotype" w:hAnsi="Palatino Linotype" w:cs="Tahoma"/>
        </w:rPr>
        <w:t>; de lo anterior se desprende que el sentido de la norma es eliminar cualquier barrera u obstáculo que imposibilite el derecho de acceso a la información o que este se garantice de manera discriminada</w:t>
      </w:r>
      <w:r w:rsidR="007F3257">
        <w:rPr>
          <w:rFonts w:ascii="Palatino Linotype" w:hAnsi="Palatino Linotype" w:cs="Tahoma"/>
        </w:rPr>
        <w:t>; esto es, sólo para aquellos tengan los medios económicos para cubrir el costo de la información</w:t>
      </w:r>
      <w:r w:rsidR="00AA452B">
        <w:rPr>
          <w:rFonts w:ascii="Palatino Linotype" w:hAnsi="Palatino Linotype" w:cs="Tahoma"/>
        </w:rPr>
        <w:t>.</w:t>
      </w:r>
    </w:p>
    <w:p w:rsidR="00B33D9D" w:rsidRPr="00776952" w:rsidRDefault="00B33D9D" w:rsidP="00EA11B0">
      <w:pPr>
        <w:spacing w:after="0" w:line="360" w:lineRule="auto"/>
        <w:jc w:val="both"/>
        <w:rPr>
          <w:rFonts w:ascii="Palatino Linotype" w:hAnsi="Palatino Linotype" w:cs="Tahoma"/>
        </w:rPr>
      </w:pPr>
    </w:p>
    <w:p w:rsidR="008220CA" w:rsidRPr="00776952" w:rsidRDefault="00FB47AC" w:rsidP="00EA11B0">
      <w:pPr>
        <w:spacing w:after="0" w:line="360" w:lineRule="auto"/>
        <w:jc w:val="both"/>
        <w:rPr>
          <w:rFonts w:ascii="Palatino Linotype" w:hAnsi="Palatino Linotype" w:cs="Tahoma"/>
          <w:b/>
        </w:rPr>
      </w:pPr>
      <w:r w:rsidRPr="00776952">
        <w:rPr>
          <w:rFonts w:ascii="Palatino Linotype" w:hAnsi="Palatino Linotype" w:cs="Tahoma"/>
        </w:rPr>
        <w:t xml:space="preserve">En ese orden de ideas, el artículo 174 de la Ley de la materia, establece que en los casos de existir costos para obtener la información, deberán cubrirse de manera previa y nunca deberán ser superiores  a la suma de </w:t>
      </w:r>
      <w:r w:rsidRPr="00776952">
        <w:rPr>
          <w:rFonts w:ascii="Palatino Linotype" w:hAnsi="Palatino Linotype" w:cs="Tahoma"/>
          <w:b/>
        </w:rPr>
        <w:t>los costos de los materiales utilizados, envió y certificación, en su caso.</w:t>
      </w:r>
    </w:p>
    <w:p w:rsidR="008220CA" w:rsidRPr="00776952" w:rsidRDefault="008220CA" w:rsidP="00EA11B0">
      <w:pPr>
        <w:spacing w:after="0" w:line="360" w:lineRule="auto"/>
        <w:jc w:val="both"/>
        <w:rPr>
          <w:rFonts w:ascii="Palatino Linotype" w:hAnsi="Palatino Linotype" w:cs="Tahoma"/>
        </w:rPr>
      </w:pPr>
    </w:p>
    <w:p w:rsidR="008220CA" w:rsidRPr="00776952" w:rsidRDefault="00FA11AB" w:rsidP="00EA11B0">
      <w:pPr>
        <w:spacing w:after="0" w:line="360" w:lineRule="auto"/>
        <w:jc w:val="both"/>
        <w:rPr>
          <w:rFonts w:ascii="Palatino Linotype" w:hAnsi="Palatino Linotype" w:cs="Tahoma"/>
        </w:rPr>
      </w:pPr>
      <w:r w:rsidRPr="00776952">
        <w:rPr>
          <w:rFonts w:ascii="Palatino Linotype" w:hAnsi="Palatino Linotype" w:cs="Tahoma"/>
        </w:rPr>
        <w:t>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w:t>
      </w:r>
      <w:r w:rsidR="00B3285C">
        <w:rPr>
          <w:rFonts w:ascii="Palatino Linotype" w:hAnsi="Palatino Linotype" w:cs="Tahoma"/>
        </w:rPr>
        <w:t>s en dichas modalidades se requiere de materia prima</w:t>
      </w:r>
      <w:r w:rsidRPr="00776952">
        <w:rPr>
          <w:rFonts w:ascii="Palatino Linotype" w:hAnsi="Palatino Linotype" w:cs="Tahoma"/>
        </w:rPr>
        <w:t xml:space="preserve"> </w:t>
      </w:r>
      <w:r w:rsidR="00B3285C">
        <w:rPr>
          <w:rFonts w:ascii="Palatino Linotype" w:hAnsi="Palatino Linotype" w:cs="Tahoma"/>
        </w:rPr>
        <w:t>(</w:t>
      </w:r>
      <w:r w:rsidRPr="00776952">
        <w:rPr>
          <w:rFonts w:ascii="Palatino Linotype" w:hAnsi="Palatino Linotype" w:cs="Tahoma"/>
        </w:rPr>
        <w:t>papel</w:t>
      </w:r>
      <w:r w:rsidR="00B3285C">
        <w:rPr>
          <w:rFonts w:ascii="Palatino Linotype" w:hAnsi="Palatino Linotype" w:cs="Tahoma"/>
        </w:rPr>
        <w:t xml:space="preserve"> y tinta)</w:t>
      </w:r>
      <w:r w:rsidRPr="00776952">
        <w:rPr>
          <w:rFonts w:ascii="Palatino Linotype" w:hAnsi="Palatino Linotype" w:cs="Tahoma"/>
        </w:rPr>
        <w:t>, así como diversos utensilios para realizar la certificación de la información, lo cual, indudablemente implica un costo adicional.</w:t>
      </w:r>
    </w:p>
    <w:p w:rsidR="00FA11AB" w:rsidRPr="00776952" w:rsidRDefault="00FA11AB" w:rsidP="00EA11B0">
      <w:pPr>
        <w:spacing w:after="0" w:line="360" w:lineRule="auto"/>
        <w:jc w:val="both"/>
        <w:rPr>
          <w:rFonts w:ascii="Palatino Linotype" w:hAnsi="Palatino Linotype" w:cs="Tahoma"/>
        </w:rPr>
      </w:pPr>
    </w:p>
    <w:p w:rsidR="00FA11AB" w:rsidRDefault="002837C8" w:rsidP="00EA11B0">
      <w:pPr>
        <w:spacing w:after="0" w:line="360" w:lineRule="auto"/>
        <w:jc w:val="both"/>
        <w:rPr>
          <w:rFonts w:ascii="Palatino Linotype" w:hAnsi="Palatino Linotype" w:cs="Tahoma"/>
        </w:rPr>
      </w:pPr>
      <w:r w:rsidRPr="00776952">
        <w:rPr>
          <w:rFonts w:ascii="Palatino Linotype" w:hAnsi="Palatino Linotype" w:cs="Tahoma"/>
        </w:rPr>
        <w:t>No obstante</w:t>
      </w:r>
      <w:r w:rsidR="00FA11AB" w:rsidRPr="00776952">
        <w:rPr>
          <w:rFonts w:ascii="Palatino Linotype" w:hAnsi="Palatino Linotype" w:cs="Tahoma"/>
        </w:rPr>
        <w:t>, en el presente caso, no se está realizando una copia física de los documentos, sino electrónica, misma que se puede realizar con herramientas tecnológicas (Multifuncional, escáner, cámara</w:t>
      </w:r>
      <w:r w:rsidR="00B64A01" w:rsidRPr="00776952">
        <w:rPr>
          <w:rFonts w:ascii="Palatino Linotype" w:hAnsi="Palatino Linotype" w:cs="Tahoma"/>
        </w:rPr>
        <w:t>, entre otros</w:t>
      </w:r>
      <w:r w:rsidR="00FA11AB" w:rsidRPr="00776952">
        <w:rPr>
          <w:rFonts w:ascii="Palatino Linotype" w:hAnsi="Palatino Linotype" w:cs="Tahoma"/>
        </w:rPr>
        <w:t>) y programas de uso sencillo</w:t>
      </w:r>
      <w:r w:rsidR="00B64A01" w:rsidRPr="00776952">
        <w:rPr>
          <w:rFonts w:ascii="Palatino Linotype" w:hAnsi="Palatino Linotype" w:cs="Tahoma"/>
        </w:rPr>
        <w:t xml:space="preserve">, mismos con los que cuenta ya el Sujeto Obligado; por lo que, se trata de un proceso mecánico, realizado por los servidores públicos, para que se pueda entregar la información, en cualquier medio </w:t>
      </w:r>
      <w:r w:rsidR="00B64A01" w:rsidRPr="00776952">
        <w:rPr>
          <w:rFonts w:ascii="Palatino Linotype" w:hAnsi="Palatino Linotype" w:cs="Tahoma"/>
        </w:rPr>
        <w:lastRenderedPageBreak/>
        <w:t>magnético, como puede ser, correo electrónico, liga electrónica, algún medio magnético de almacenamiento o bien, en el Sistema de Acceso a la Información Mexiquense</w:t>
      </w:r>
      <w:r w:rsidR="00EA11B0" w:rsidRPr="00776952">
        <w:rPr>
          <w:rFonts w:ascii="Palatino Linotype" w:hAnsi="Palatino Linotype" w:cs="Tahoma"/>
        </w:rPr>
        <w:t xml:space="preserve"> (SAIMEX)</w:t>
      </w:r>
      <w:r w:rsidR="00B64A01" w:rsidRPr="00776952">
        <w:rPr>
          <w:rFonts w:ascii="Palatino Linotype" w:hAnsi="Palatino Linotype" w:cs="Tahoma"/>
        </w:rPr>
        <w:t>.</w:t>
      </w:r>
      <w:r w:rsidR="00B3285C">
        <w:rPr>
          <w:rFonts w:ascii="Palatino Linotype" w:hAnsi="Palatino Linotype" w:cs="Tahoma"/>
        </w:rPr>
        <w:t xml:space="preserve"> </w:t>
      </w:r>
    </w:p>
    <w:p w:rsidR="00B3285C" w:rsidRDefault="00B3285C" w:rsidP="00EA11B0">
      <w:pPr>
        <w:spacing w:after="0" w:line="360" w:lineRule="auto"/>
        <w:jc w:val="both"/>
        <w:rPr>
          <w:rFonts w:ascii="Palatino Linotype" w:hAnsi="Palatino Linotype" w:cs="Tahoma"/>
        </w:rPr>
      </w:pPr>
    </w:p>
    <w:p w:rsidR="002837C8" w:rsidRDefault="00B3285C" w:rsidP="00EA11B0">
      <w:pPr>
        <w:spacing w:after="0" w:line="360" w:lineRule="auto"/>
        <w:jc w:val="both"/>
        <w:rPr>
          <w:rFonts w:ascii="Palatino Linotype" w:hAnsi="Palatino Linotype" w:cs="Tahoma"/>
        </w:rPr>
      </w:pPr>
      <w:r>
        <w:rPr>
          <w:rFonts w:ascii="Palatino Linotype" w:hAnsi="Palatino Linotype" w:cs="Tahoma"/>
        </w:rPr>
        <w:t>Bajo este orden de ideas, no puede considerarse en cualquier caso el cobro del escaneo de la información</w:t>
      </w:r>
      <w:r w:rsidR="00181DFE">
        <w:rPr>
          <w:rFonts w:ascii="Palatino Linotype" w:hAnsi="Palatino Linotype" w:cs="Tahoma"/>
        </w:rPr>
        <w:t>, sobre todo cuando la modalidad elegida por el particular (SAIMEX)</w:t>
      </w:r>
      <w:r w:rsidR="00BD10DE">
        <w:rPr>
          <w:rFonts w:ascii="Palatino Linotype" w:hAnsi="Palatino Linotype" w:cs="Tahoma"/>
        </w:rPr>
        <w:t xml:space="preserve"> no implica el uso de materiales consumibles como sí lo son la reproducción en copia simple o la expedición de copia certificada</w:t>
      </w:r>
      <w:r w:rsidR="00181DFE">
        <w:rPr>
          <w:rFonts w:ascii="Palatino Linotype" w:hAnsi="Palatino Linotype" w:cs="Tahoma"/>
        </w:rPr>
        <w:t xml:space="preserve">, ya que este </w:t>
      </w:r>
      <w:r w:rsidR="00BD10DE">
        <w:rPr>
          <w:rFonts w:ascii="Palatino Linotype" w:hAnsi="Palatino Linotype" w:cs="Tahoma"/>
        </w:rPr>
        <w:t xml:space="preserve">cobro </w:t>
      </w:r>
      <w:r w:rsidR="00181DFE">
        <w:rPr>
          <w:rFonts w:ascii="Palatino Linotype" w:hAnsi="Palatino Linotype" w:cs="Tahoma"/>
        </w:rPr>
        <w:t>puede constituir un obstáculo en el ejercicio del derecho humano que este Órgano Garante tutela</w:t>
      </w:r>
      <w:r w:rsidR="00BD10DE">
        <w:rPr>
          <w:rFonts w:ascii="Palatino Linotype" w:hAnsi="Palatino Linotype" w:cs="Tahoma"/>
        </w:rPr>
        <w:t xml:space="preserve"> (acceso a la información)</w:t>
      </w:r>
      <w:r>
        <w:rPr>
          <w:rFonts w:ascii="Palatino Linotype" w:hAnsi="Palatino Linotype" w:cs="Tahoma"/>
        </w:rPr>
        <w:t xml:space="preserve">; ahora bien, para el caso que nos ocupa, </w:t>
      </w:r>
      <w:r w:rsidR="00181DFE">
        <w:rPr>
          <w:rFonts w:ascii="Palatino Linotype" w:hAnsi="Palatino Linotype" w:cs="Tahoma"/>
        </w:rPr>
        <w:t xml:space="preserve">si bien </w:t>
      </w:r>
      <w:r>
        <w:rPr>
          <w:rFonts w:ascii="Palatino Linotype" w:hAnsi="Palatino Linotype" w:cs="Tahoma"/>
        </w:rPr>
        <w:t>el número de fojas que dan atención a la solicitud es considerable</w:t>
      </w:r>
      <w:r w:rsidR="00181DFE">
        <w:rPr>
          <w:rFonts w:ascii="Palatino Linotype" w:hAnsi="Palatino Linotype" w:cs="Tahoma"/>
        </w:rPr>
        <w:t xml:space="preserve">, en ningún momento el sujeto Obligado argumentó la imposibilidad humana, técnica o material para dar atención a la solicitud; por el contrario, manifestó su capacidad de escanear la información y únicamente requirió el pago para su entrega, lo que es contrario al </w:t>
      </w:r>
      <w:r w:rsidR="008042CB">
        <w:rPr>
          <w:rFonts w:ascii="Palatino Linotype" w:hAnsi="Palatino Linotype" w:cs="Tahoma"/>
        </w:rPr>
        <w:t>propio artículo 9°, fracción III, de la Ley de Transparencia y Acceso a la Información Pública del Estado de México y Municipios.</w:t>
      </w:r>
    </w:p>
    <w:p w:rsidR="002837C8" w:rsidRPr="00776952" w:rsidRDefault="002837C8" w:rsidP="00EA11B0">
      <w:pPr>
        <w:spacing w:after="0" w:line="360" w:lineRule="auto"/>
        <w:jc w:val="both"/>
        <w:rPr>
          <w:rFonts w:ascii="Palatino Linotype" w:hAnsi="Palatino Linotype" w:cs="Tahoma"/>
        </w:rPr>
      </w:pPr>
    </w:p>
    <w:p w:rsidR="00B33D9D" w:rsidRPr="00776952" w:rsidRDefault="009676C2" w:rsidP="00B51CB4">
      <w:pPr>
        <w:spacing w:after="0" w:line="360" w:lineRule="auto"/>
        <w:jc w:val="both"/>
        <w:rPr>
          <w:rFonts w:ascii="Palatino Linotype" w:hAnsi="Palatino Linotype" w:cs="Tahoma"/>
          <w:b/>
        </w:rPr>
      </w:pPr>
      <w:r>
        <w:rPr>
          <w:rFonts w:ascii="Palatino Linotype" w:hAnsi="Palatino Linotype" w:cs="Tahoma"/>
        </w:rPr>
        <w:t>En conclusión</w:t>
      </w:r>
      <w:r w:rsidR="00DF3A1E" w:rsidRPr="00776952">
        <w:rPr>
          <w:rFonts w:ascii="Palatino Linotype" w:hAnsi="Palatino Linotype" w:cs="Tahoma"/>
        </w:rPr>
        <w:t xml:space="preserve">, </w:t>
      </w:r>
      <w:r w:rsidR="00181DFE">
        <w:rPr>
          <w:rFonts w:ascii="Palatino Linotype" w:hAnsi="Palatino Linotype" w:cs="Tahoma"/>
        </w:rPr>
        <w:t xml:space="preserve">se debe </w:t>
      </w:r>
      <w:r w:rsidR="00B51CB4" w:rsidRPr="00776952">
        <w:rPr>
          <w:rFonts w:ascii="Palatino Linotype" w:hAnsi="Palatino Linotype" w:cs="Tahoma"/>
        </w:rPr>
        <w:t>favorecer el Principio de Gratuidad del solicitante</w:t>
      </w:r>
      <w:r w:rsidR="00181DFE">
        <w:rPr>
          <w:rFonts w:ascii="Palatino Linotype" w:hAnsi="Palatino Linotype" w:cs="Tahoma"/>
        </w:rPr>
        <w:t>, en aras de garantizar el derecho de acceso a la información pública.</w:t>
      </w:r>
    </w:p>
    <w:p w:rsidR="00553ADE" w:rsidRPr="00776952" w:rsidRDefault="00553ADE" w:rsidP="00032450">
      <w:pPr>
        <w:spacing w:after="0" w:line="276" w:lineRule="auto"/>
        <w:jc w:val="both"/>
        <w:rPr>
          <w:rFonts w:ascii="Palatino Linotype" w:hAnsi="Palatino Linotype" w:cs="Tahoma"/>
        </w:rPr>
      </w:pPr>
    </w:p>
    <w:p w:rsidR="00553ADE" w:rsidRPr="00776952" w:rsidRDefault="00553ADE" w:rsidP="00032450">
      <w:pPr>
        <w:spacing w:after="0" w:line="276" w:lineRule="auto"/>
        <w:jc w:val="both"/>
        <w:rPr>
          <w:rFonts w:ascii="Palatino Linotype" w:hAnsi="Palatino Linotype" w:cs="Tahoma"/>
        </w:rPr>
      </w:pPr>
      <w:r w:rsidRPr="00776952">
        <w:rPr>
          <w:rFonts w:ascii="Palatino Linotype" w:hAnsi="Palatino Linotype" w:cs="Tahoma"/>
        </w:rPr>
        <w:t xml:space="preserve">Así, con base en los razonamientos expuestos, </w:t>
      </w:r>
      <w:r w:rsidRPr="00776952">
        <w:rPr>
          <w:rFonts w:ascii="Palatino Linotype" w:hAnsi="Palatino Linotype" w:cs="Tahoma"/>
          <w:b/>
        </w:rPr>
        <w:t xml:space="preserve">se emite el presente </w:t>
      </w:r>
      <w:r w:rsidR="00FF22F6" w:rsidRPr="00776952">
        <w:rPr>
          <w:rFonts w:ascii="Palatino Linotype" w:hAnsi="Palatino Linotype" w:cs="Tahoma"/>
          <w:b/>
        </w:rPr>
        <w:t>V</w:t>
      </w:r>
      <w:r w:rsidRPr="00776952">
        <w:rPr>
          <w:rFonts w:ascii="Palatino Linotype" w:hAnsi="Palatino Linotype" w:cs="Tahoma"/>
          <w:b/>
        </w:rPr>
        <w:t xml:space="preserve">oto </w:t>
      </w:r>
      <w:r w:rsidR="00FF22F6" w:rsidRPr="00776952">
        <w:rPr>
          <w:rFonts w:ascii="Palatino Linotype" w:hAnsi="Palatino Linotype" w:cs="Tahoma"/>
          <w:b/>
        </w:rPr>
        <w:t>P</w:t>
      </w:r>
      <w:r w:rsidRPr="00776952">
        <w:rPr>
          <w:rFonts w:ascii="Palatino Linotype" w:hAnsi="Palatino Linotype" w:cs="Tahoma"/>
          <w:b/>
        </w:rPr>
        <w:t>articular</w:t>
      </w:r>
      <w:r w:rsidRPr="00776952">
        <w:rPr>
          <w:rFonts w:ascii="Palatino Linotype" w:hAnsi="Palatino Linotype" w:cs="Tahoma"/>
        </w:rPr>
        <w:t>.</w:t>
      </w:r>
    </w:p>
    <w:p w:rsidR="00E77E60" w:rsidRPr="00776952" w:rsidRDefault="00E77E60" w:rsidP="00E77E60">
      <w:pPr>
        <w:spacing w:line="276" w:lineRule="auto"/>
        <w:jc w:val="both"/>
        <w:rPr>
          <w:rFonts w:ascii="Palatino Linotype" w:hAnsi="Palatino Linotype" w:cs="Tahoma"/>
        </w:rPr>
      </w:pPr>
    </w:p>
    <w:p w:rsidR="00E77E60" w:rsidRPr="00776952" w:rsidRDefault="00E77E60" w:rsidP="002561DF">
      <w:pPr>
        <w:spacing w:line="276" w:lineRule="auto"/>
        <w:jc w:val="center"/>
        <w:rPr>
          <w:rFonts w:ascii="Palatino Linotype" w:hAnsi="Palatino Linotype" w:cs="Tahoma"/>
          <w:b/>
        </w:rPr>
      </w:pPr>
      <w:r w:rsidRPr="00776952">
        <w:rPr>
          <w:rFonts w:ascii="Palatino Linotype" w:hAnsi="Palatino Linotype" w:cs="Tahoma"/>
          <w:b/>
        </w:rPr>
        <w:t>Luis Gustavo Parra Noriega</w:t>
      </w:r>
    </w:p>
    <w:p w:rsidR="00553ADE" w:rsidRPr="00776952" w:rsidRDefault="00E77E60" w:rsidP="002561DF">
      <w:pPr>
        <w:spacing w:after="0" w:line="276" w:lineRule="auto"/>
        <w:jc w:val="center"/>
        <w:rPr>
          <w:rFonts w:ascii="Palatino Linotype" w:hAnsi="Palatino Linotype" w:cs="Tahoma"/>
        </w:rPr>
      </w:pPr>
      <w:r w:rsidRPr="00776952">
        <w:rPr>
          <w:rFonts w:ascii="Palatino Linotype" w:hAnsi="Palatino Linotype" w:cs="Tahoma"/>
        </w:rPr>
        <w:t>Comisionado</w:t>
      </w:r>
    </w:p>
    <w:p w:rsidR="00E77E60" w:rsidRPr="00776952" w:rsidRDefault="002561DF" w:rsidP="002561DF">
      <w:pPr>
        <w:spacing w:line="276" w:lineRule="auto"/>
        <w:ind w:left="708"/>
        <w:rPr>
          <w:rFonts w:ascii="Palatino Linotype" w:hAnsi="Palatino Linotype" w:cs="Tahoma"/>
          <w:b/>
        </w:rPr>
      </w:pPr>
      <w:r>
        <w:rPr>
          <w:rFonts w:ascii="Palatino Linotype" w:hAnsi="Palatino Linotype" w:cs="Tahoma"/>
          <w:b/>
        </w:rPr>
        <w:t xml:space="preserve">                                                           </w:t>
      </w:r>
      <w:r w:rsidR="00E77E60" w:rsidRPr="00776952">
        <w:rPr>
          <w:rFonts w:ascii="Palatino Linotype" w:hAnsi="Palatino Linotype" w:cs="Tahoma"/>
          <w:b/>
        </w:rPr>
        <w:t>(Rúbrica)</w:t>
      </w:r>
    </w:p>
    <w:sectPr w:rsidR="00E77E60" w:rsidRPr="00776952" w:rsidSect="00950355">
      <w:headerReference w:type="default" r:id="rId20"/>
      <w:footerReference w:type="default" r:id="rId2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935" w:rsidRDefault="00FF6935" w:rsidP="00EE29F6">
      <w:pPr>
        <w:spacing w:after="0" w:line="240" w:lineRule="auto"/>
      </w:pPr>
      <w:r>
        <w:separator/>
      </w:r>
    </w:p>
  </w:endnote>
  <w:endnote w:type="continuationSeparator" w:id="0">
    <w:p w:rsidR="00FF6935" w:rsidRDefault="00FF693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417080"/>
      <w:docPartObj>
        <w:docPartGallery w:val="Page Numbers (Bottom of Page)"/>
        <w:docPartUnique/>
      </w:docPartObj>
    </w:sdtPr>
    <w:sdtEndPr/>
    <w:sdtContent>
      <w:sdt>
        <w:sdtPr>
          <w:id w:val="1728636285"/>
          <w:docPartObj>
            <w:docPartGallery w:val="Page Numbers (Top of Page)"/>
            <w:docPartUnique/>
          </w:docPartObj>
        </w:sdtPr>
        <w:sdtEndPr/>
        <w:sdtContent>
          <w:p w:rsidR="00946742" w:rsidRDefault="0094674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17FE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17FE5">
              <w:rPr>
                <w:b/>
                <w:bCs/>
                <w:noProof/>
              </w:rPr>
              <w:t>6</w:t>
            </w:r>
            <w:r>
              <w:rPr>
                <w:b/>
                <w:bCs/>
                <w:sz w:val="24"/>
                <w:szCs w:val="24"/>
              </w:rPr>
              <w:fldChar w:fldCharType="end"/>
            </w:r>
          </w:p>
        </w:sdtContent>
      </w:sdt>
    </w:sdtContent>
  </w:sdt>
  <w:p w:rsidR="00946742" w:rsidRDefault="009467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935" w:rsidRDefault="00FF6935" w:rsidP="00EE29F6">
      <w:pPr>
        <w:spacing w:after="0" w:line="240" w:lineRule="auto"/>
      </w:pPr>
      <w:r>
        <w:separator/>
      </w:r>
    </w:p>
  </w:footnote>
  <w:footnote w:type="continuationSeparator" w:id="0">
    <w:p w:rsidR="00FF6935" w:rsidRDefault="00FF693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717FE5"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Voto Particular</w:t>
          </w:r>
          <w:r w:rsidR="002837C8">
            <w:rPr>
              <w:rFonts w:ascii="Palatino Linotype" w:hAnsi="Palatino Linotype" w:cs="Tahoma"/>
              <w:b/>
            </w:rPr>
            <w:t xml:space="preserve"> </w:t>
          </w:r>
        </w:p>
        <w:p w:rsidR="0077694E"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 xml:space="preserve">Recurso de Revisión: </w:t>
          </w:r>
          <w:r w:rsidR="00C67E49" w:rsidRPr="00C67E49">
            <w:rPr>
              <w:rFonts w:ascii="Palatino Linotype" w:hAnsi="Palatino Linotype" w:cs="Tahoma"/>
              <w:b/>
              <w:bCs/>
              <w:lang w:val="es-MX"/>
            </w:rPr>
            <w:t>03</w:t>
          </w:r>
          <w:r w:rsidR="00A61DA3">
            <w:rPr>
              <w:rFonts w:ascii="Palatino Linotype" w:hAnsi="Palatino Linotype" w:cs="Tahoma"/>
              <w:b/>
              <w:bCs/>
              <w:lang w:val="es-MX"/>
            </w:rPr>
            <w:t>470</w:t>
          </w:r>
          <w:r w:rsidR="00C67E49" w:rsidRPr="00C67E49">
            <w:rPr>
              <w:rFonts w:ascii="Palatino Linotype" w:hAnsi="Palatino Linotype" w:cs="Tahoma"/>
              <w:b/>
              <w:bCs/>
              <w:lang w:val="es-MX"/>
            </w:rPr>
            <w:t>/INFOEM/IP/RR/2018 y acumulados</w:t>
          </w:r>
        </w:p>
        <w:p w:rsidR="004B0258" w:rsidRDefault="004B0258" w:rsidP="001106EA">
          <w:pPr>
            <w:pStyle w:val="Encabezado"/>
            <w:ind w:left="-108" w:right="-250"/>
            <w:jc w:val="both"/>
            <w:rPr>
              <w:rFonts w:ascii="Palatino Linotype" w:hAnsi="Palatino Linotype" w:cs="Tahoma"/>
              <w:b/>
            </w:rPr>
          </w:pPr>
          <w:r>
            <w:rPr>
              <w:rFonts w:ascii="Palatino Linotype" w:hAnsi="Palatino Linotype" w:cs="Tahoma"/>
              <w:b/>
            </w:rPr>
            <w:t>Sujeto Obligado: Universidad Politécnica del Valle de Toluca</w:t>
          </w:r>
        </w:p>
        <w:p w:rsidR="004B0258" w:rsidRPr="001106EA" w:rsidRDefault="004B0258" w:rsidP="001106EA">
          <w:pPr>
            <w:pStyle w:val="Encabezado"/>
            <w:ind w:left="-108" w:right="-250"/>
            <w:jc w:val="both"/>
            <w:rPr>
              <w:rFonts w:ascii="Tahoma" w:hAnsi="Tahoma" w:cs="Tahoma"/>
            </w:rPr>
          </w:pPr>
          <w:r>
            <w:rPr>
              <w:rFonts w:ascii="Palatino Linotype" w:hAnsi="Palatino Linotype" w:cs="Tahoma"/>
              <w:b/>
            </w:rPr>
            <w:t>Comisionada Ponente: 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B6DED"/>
    <w:multiLevelType w:val="hybridMultilevel"/>
    <w:tmpl w:val="DE168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6"/>
  </w:num>
  <w:num w:numId="8">
    <w:abstractNumId w:val="12"/>
  </w:num>
  <w:num w:numId="9">
    <w:abstractNumId w:val="10"/>
  </w:num>
  <w:num w:numId="10">
    <w:abstractNumId w:val="11"/>
  </w:num>
  <w:num w:numId="11">
    <w:abstractNumId w:val="5"/>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7389C"/>
    <w:rsid w:val="00075781"/>
    <w:rsid w:val="00081118"/>
    <w:rsid w:val="00085A7C"/>
    <w:rsid w:val="00086D07"/>
    <w:rsid w:val="00087AC8"/>
    <w:rsid w:val="000B235B"/>
    <w:rsid w:val="000B7F6F"/>
    <w:rsid w:val="000C10B7"/>
    <w:rsid w:val="000C2C92"/>
    <w:rsid w:val="000D186F"/>
    <w:rsid w:val="000F376C"/>
    <w:rsid w:val="000F4A5F"/>
    <w:rsid w:val="00104A75"/>
    <w:rsid w:val="001106EA"/>
    <w:rsid w:val="001114BF"/>
    <w:rsid w:val="001159DC"/>
    <w:rsid w:val="00116E1A"/>
    <w:rsid w:val="00136AD8"/>
    <w:rsid w:val="001372F3"/>
    <w:rsid w:val="00140A57"/>
    <w:rsid w:val="0014736A"/>
    <w:rsid w:val="00162325"/>
    <w:rsid w:val="00181DFE"/>
    <w:rsid w:val="0018472D"/>
    <w:rsid w:val="00193AA8"/>
    <w:rsid w:val="00195506"/>
    <w:rsid w:val="00197081"/>
    <w:rsid w:val="001A145C"/>
    <w:rsid w:val="001B66AD"/>
    <w:rsid w:val="001C1C64"/>
    <w:rsid w:val="001D6868"/>
    <w:rsid w:val="00213822"/>
    <w:rsid w:val="00231B68"/>
    <w:rsid w:val="002329E7"/>
    <w:rsid w:val="00243A13"/>
    <w:rsid w:val="00250553"/>
    <w:rsid w:val="002561DF"/>
    <w:rsid w:val="0025784F"/>
    <w:rsid w:val="002800B4"/>
    <w:rsid w:val="0028037C"/>
    <w:rsid w:val="00281E80"/>
    <w:rsid w:val="002837C8"/>
    <w:rsid w:val="002A1727"/>
    <w:rsid w:val="002A2EE7"/>
    <w:rsid w:val="002C2405"/>
    <w:rsid w:val="002E5A1A"/>
    <w:rsid w:val="0031583F"/>
    <w:rsid w:val="00332C62"/>
    <w:rsid w:val="003512C9"/>
    <w:rsid w:val="00373FAE"/>
    <w:rsid w:val="0037791E"/>
    <w:rsid w:val="003812D1"/>
    <w:rsid w:val="003B6547"/>
    <w:rsid w:val="003B7A5E"/>
    <w:rsid w:val="003F2426"/>
    <w:rsid w:val="0040139C"/>
    <w:rsid w:val="0042114D"/>
    <w:rsid w:val="004211BB"/>
    <w:rsid w:val="00433746"/>
    <w:rsid w:val="00434AB3"/>
    <w:rsid w:val="00434C88"/>
    <w:rsid w:val="00435E69"/>
    <w:rsid w:val="00442534"/>
    <w:rsid w:val="00445BDF"/>
    <w:rsid w:val="00446D89"/>
    <w:rsid w:val="00490F50"/>
    <w:rsid w:val="004A4555"/>
    <w:rsid w:val="004B0258"/>
    <w:rsid w:val="004B541F"/>
    <w:rsid w:val="004C4912"/>
    <w:rsid w:val="004E7007"/>
    <w:rsid w:val="004F1B7F"/>
    <w:rsid w:val="004F6F56"/>
    <w:rsid w:val="00500174"/>
    <w:rsid w:val="00524DA5"/>
    <w:rsid w:val="005419D8"/>
    <w:rsid w:val="00544812"/>
    <w:rsid w:val="00553ADE"/>
    <w:rsid w:val="0056120D"/>
    <w:rsid w:val="00582CCB"/>
    <w:rsid w:val="00584D73"/>
    <w:rsid w:val="00587FFE"/>
    <w:rsid w:val="00590C71"/>
    <w:rsid w:val="0059329D"/>
    <w:rsid w:val="005A2510"/>
    <w:rsid w:val="005A3125"/>
    <w:rsid w:val="005C094E"/>
    <w:rsid w:val="005C27BE"/>
    <w:rsid w:val="005C73EE"/>
    <w:rsid w:val="005D11C8"/>
    <w:rsid w:val="005D6329"/>
    <w:rsid w:val="005E2798"/>
    <w:rsid w:val="005E3707"/>
    <w:rsid w:val="006016F9"/>
    <w:rsid w:val="00605683"/>
    <w:rsid w:val="00610A16"/>
    <w:rsid w:val="006248F2"/>
    <w:rsid w:val="00636FD3"/>
    <w:rsid w:val="00637A7D"/>
    <w:rsid w:val="00645087"/>
    <w:rsid w:val="00652B5D"/>
    <w:rsid w:val="00654ACD"/>
    <w:rsid w:val="00676DF9"/>
    <w:rsid w:val="00682003"/>
    <w:rsid w:val="00684B16"/>
    <w:rsid w:val="00690ADB"/>
    <w:rsid w:val="0069724B"/>
    <w:rsid w:val="006E034C"/>
    <w:rsid w:val="006F5316"/>
    <w:rsid w:val="00717FE5"/>
    <w:rsid w:val="00724F08"/>
    <w:rsid w:val="007378E2"/>
    <w:rsid w:val="00742770"/>
    <w:rsid w:val="00742A15"/>
    <w:rsid w:val="007633CC"/>
    <w:rsid w:val="00772BDF"/>
    <w:rsid w:val="0077694E"/>
    <w:rsid w:val="00776952"/>
    <w:rsid w:val="007A2D13"/>
    <w:rsid w:val="007D3257"/>
    <w:rsid w:val="007F1C1D"/>
    <w:rsid w:val="007F3257"/>
    <w:rsid w:val="007F7D80"/>
    <w:rsid w:val="008042CB"/>
    <w:rsid w:val="00812D15"/>
    <w:rsid w:val="00814B57"/>
    <w:rsid w:val="008164A9"/>
    <w:rsid w:val="008220CA"/>
    <w:rsid w:val="00836BC2"/>
    <w:rsid w:val="0084650E"/>
    <w:rsid w:val="0085673E"/>
    <w:rsid w:val="00861757"/>
    <w:rsid w:val="00872784"/>
    <w:rsid w:val="008964DA"/>
    <w:rsid w:val="00896C2A"/>
    <w:rsid w:val="008A3DA9"/>
    <w:rsid w:val="008A7D57"/>
    <w:rsid w:val="008B08C9"/>
    <w:rsid w:val="00922B2E"/>
    <w:rsid w:val="00927BD1"/>
    <w:rsid w:val="00935636"/>
    <w:rsid w:val="00942440"/>
    <w:rsid w:val="00946742"/>
    <w:rsid w:val="00950355"/>
    <w:rsid w:val="00960D3A"/>
    <w:rsid w:val="009676C2"/>
    <w:rsid w:val="00974836"/>
    <w:rsid w:val="00982082"/>
    <w:rsid w:val="009943E1"/>
    <w:rsid w:val="009B2C0B"/>
    <w:rsid w:val="009B4E54"/>
    <w:rsid w:val="009D07E2"/>
    <w:rsid w:val="009D49BE"/>
    <w:rsid w:val="009E41F7"/>
    <w:rsid w:val="00A364BA"/>
    <w:rsid w:val="00A45560"/>
    <w:rsid w:val="00A5061A"/>
    <w:rsid w:val="00A54DF8"/>
    <w:rsid w:val="00A61DA3"/>
    <w:rsid w:val="00A87924"/>
    <w:rsid w:val="00AA090B"/>
    <w:rsid w:val="00AA452B"/>
    <w:rsid w:val="00AF3B6B"/>
    <w:rsid w:val="00B263C5"/>
    <w:rsid w:val="00B3285C"/>
    <w:rsid w:val="00B33D9D"/>
    <w:rsid w:val="00B51CB4"/>
    <w:rsid w:val="00B520DF"/>
    <w:rsid w:val="00B61CDD"/>
    <w:rsid w:val="00B64A01"/>
    <w:rsid w:val="00B67355"/>
    <w:rsid w:val="00B7393F"/>
    <w:rsid w:val="00B761B1"/>
    <w:rsid w:val="00BB6EE3"/>
    <w:rsid w:val="00BC4882"/>
    <w:rsid w:val="00BD10DE"/>
    <w:rsid w:val="00BD4705"/>
    <w:rsid w:val="00BD5DBE"/>
    <w:rsid w:val="00BE7887"/>
    <w:rsid w:val="00C03AAE"/>
    <w:rsid w:val="00C130ED"/>
    <w:rsid w:val="00C30FD6"/>
    <w:rsid w:val="00C55FFC"/>
    <w:rsid w:val="00C56E3C"/>
    <w:rsid w:val="00C67E49"/>
    <w:rsid w:val="00C75CE0"/>
    <w:rsid w:val="00CA050D"/>
    <w:rsid w:val="00CA7627"/>
    <w:rsid w:val="00CE50F9"/>
    <w:rsid w:val="00CF0CED"/>
    <w:rsid w:val="00D05740"/>
    <w:rsid w:val="00D13875"/>
    <w:rsid w:val="00D160F2"/>
    <w:rsid w:val="00D162DB"/>
    <w:rsid w:val="00D51426"/>
    <w:rsid w:val="00D55429"/>
    <w:rsid w:val="00D57682"/>
    <w:rsid w:val="00D65D0C"/>
    <w:rsid w:val="00D666D4"/>
    <w:rsid w:val="00D7239D"/>
    <w:rsid w:val="00D75FAE"/>
    <w:rsid w:val="00D77F63"/>
    <w:rsid w:val="00D9114A"/>
    <w:rsid w:val="00DA11C0"/>
    <w:rsid w:val="00DF2F51"/>
    <w:rsid w:val="00DF3A1E"/>
    <w:rsid w:val="00E145E1"/>
    <w:rsid w:val="00E26123"/>
    <w:rsid w:val="00E34559"/>
    <w:rsid w:val="00E41481"/>
    <w:rsid w:val="00E416F8"/>
    <w:rsid w:val="00E6045A"/>
    <w:rsid w:val="00E77E60"/>
    <w:rsid w:val="00E82F77"/>
    <w:rsid w:val="00E83683"/>
    <w:rsid w:val="00EA11B0"/>
    <w:rsid w:val="00EB7128"/>
    <w:rsid w:val="00EC4E38"/>
    <w:rsid w:val="00EE29F6"/>
    <w:rsid w:val="00EF135E"/>
    <w:rsid w:val="00F11F0A"/>
    <w:rsid w:val="00F14384"/>
    <w:rsid w:val="00F178D6"/>
    <w:rsid w:val="00F20565"/>
    <w:rsid w:val="00F237B4"/>
    <w:rsid w:val="00F3171F"/>
    <w:rsid w:val="00F657B2"/>
    <w:rsid w:val="00F83284"/>
    <w:rsid w:val="00F92CF6"/>
    <w:rsid w:val="00F96883"/>
    <w:rsid w:val="00FA11AB"/>
    <w:rsid w:val="00FB3044"/>
    <w:rsid w:val="00FB47AC"/>
    <w:rsid w:val="00FC1D9D"/>
    <w:rsid w:val="00FD1849"/>
    <w:rsid w:val="00FD3150"/>
    <w:rsid w:val="00FD530D"/>
    <w:rsid w:val="00FF22F6"/>
    <w:rsid w:val="00FF6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Hipervnculovisitado">
    <w:name w:val="FollowedHyperlink"/>
    <w:basedOn w:val="Fuentedeprrafopredeter"/>
    <w:uiPriority w:val="99"/>
    <w:semiHidden/>
    <w:unhideWhenUsed/>
    <w:rsid w:val="0096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1362);" TargetMode="External"/><Relationship Id="rId13" Type="http://schemas.openxmlformats.org/officeDocument/2006/relationships/hyperlink" Target="javascript:abrirAcuse(221362);" TargetMode="External"/><Relationship Id="rId18" Type="http://schemas.openxmlformats.org/officeDocument/2006/relationships/hyperlink" Target="javascript:abrirAcuse(22136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abrirAcuse(221362);" TargetMode="External"/><Relationship Id="rId17" Type="http://schemas.openxmlformats.org/officeDocument/2006/relationships/hyperlink" Target="javascript:abrirAcuse(221362);" TargetMode="External"/><Relationship Id="rId2" Type="http://schemas.openxmlformats.org/officeDocument/2006/relationships/numbering" Target="numbering.xml"/><Relationship Id="rId16" Type="http://schemas.openxmlformats.org/officeDocument/2006/relationships/hyperlink" Target="javascript:abrirAcuse(2213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21362);" TargetMode="External"/><Relationship Id="rId5" Type="http://schemas.openxmlformats.org/officeDocument/2006/relationships/webSettings" Target="webSettings.xml"/><Relationship Id="rId15" Type="http://schemas.openxmlformats.org/officeDocument/2006/relationships/hyperlink" Target="javascript:abrirAcuse(221362);" TargetMode="External"/><Relationship Id="rId23" Type="http://schemas.openxmlformats.org/officeDocument/2006/relationships/theme" Target="theme/theme1.xml"/><Relationship Id="rId10" Type="http://schemas.openxmlformats.org/officeDocument/2006/relationships/hyperlink" Target="javascript:abrirAcuse(221362);" TargetMode="External"/><Relationship Id="rId19" Type="http://schemas.openxmlformats.org/officeDocument/2006/relationships/hyperlink" Target="javascript:abrirAcuse(221362);" TargetMode="External"/><Relationship Id="rId4" Type="http://schemas.openxmlformats.org/officeDocument/2006/relationships/settings" Target="settings.xml"/><Relationship Id="rId9" Type="http://schemas.openxmlformats.org/officeDocument/2006/relationships/hyperlink" Target="javascript:abrirAcuse(221362);" TargetMode="External"/><Relationship Id="rId14" Type="http://schemas.openxmlformats.org/officeDocument/2006/relationships/hyperlink" Target="javascript:abrirAcuse(22136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2642-D8DF-4492-80B1-A6F5BBEE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11</cp:revision>
  <cp:lastPrinted>2018-11-06T23:28:00Z</cp:lastPrinted>
  <dcterms:created xsi:type="dcterms:W3CDTF">2018-11-06T18:52:00Z</dcterms:created>
  <dcterms:modified xsi:type="dcterms:W3CDTF">2018-11-07T01:07:00Z</dcterms:modified>
</cp:coreProperties>
</file>